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0001255402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JOHNSON OUTDOORS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000-16255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555 MAIN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RACINE</w:t>
      </w:r>
    </w:p>
    <w:p>
      <w:pPr>
        <w:spacing w:after="0" w:line="230" w:lineRule="auto"/>
        <w:rPr>
          <w:sz w:val="20"/>
          <w:szCs w:val="20"/>
          <w:color w:val="auto"/>
        </w:rPr>
      </w:pPr>
      <w:r>
        <w:rPr>
          <w:rFonts w:ascii="Times New Roman" w:cs="Times New Roman" w:eastAsia="Times New Roman" w:hAnsi="Times New Roman"/>
          <w:sz w:val="22"/>
          <w:szCs w:val="22"/>
          <w:color w:val="auto"/>
        </w:rPr>
        <w:t>WISCONSIN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53403-1015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2626316600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FAHEY JOHN M JR</w:t>
      </w:r>
    </w:p>
    <w:p>
      <w:pPr>
        <w:spacing w:after="0" w:line="44" w:lineRule="exact"/>
        <w:rPr>
          <w:sz w:val="24"/>
          <w:szCs w:val="24"/>
          <w:color w:val="auto"/>
        </w:rPr>
      </w:pPr>
    </w:p>
    <w:p>
      <w:pPr>
        <w:sectPr>
          <w:pgSz w:w="11900" w:h="16838" w:orient="portrait"/>
          <w:cols w:equalWidth="0" w:num="2">
            <w:col w:w="6960" w:space="720"/>
            <w:col w:w="35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Apex Clearing</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350 N. St. Paul 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1588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78000.00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Dallas  TX  75201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12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w w:val="96"/>
              </w:rPr>
              <w:t>9246844</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03/02/2026</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4120" w:type="dxa"/>
            <w:vAlign w:val="bottom"/>
          </w:tcPr>
          <w:p>
            <w:pPr>
              <w:jc w:val="center"/>
              <w:ind w:left="28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rPr>
              <w:t>a</w:t>
            </w:r>
          </w:p>
        </w:tc>
        <w:tc>
          <w:tcPr>
            <w:tcW w:w="14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4120" w:type="dxa"/>
            <w:vAlign w:val="bottom"/>
          </w:tcPr>
          <w:p>
            <w:pPr>
              <w:jc w:val="center"/>
              <w:ind w:left="28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41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Receipt of</w:t>
            </w:r>
          </w:p>
        </w:tc>
        <w:tc>
          <w:tcPr>
            <w:tcW w:w="25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7"/>
              </w:rPr>
              <w:t>N/A - Stock</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41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03/02/2026 Restricted Stock   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1588</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03/02/2023</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w:t>
            </w:r>
          </w:p>
        </w:tc>
        <w:tc>
          <w:tcPr>
            <w:tcW w:w="4120" w:type="dxa"/>
            <w:vAlign w:val="bottom"/>
            <w:vMerge w:val="continue"/>
          </w:tcPr>
          <w:p>
            <w:pPr>
              <w:spacing w:after="0"/>
              <w:rPr>
                <w:sz w:val="18"/>
                <w:szCs w:val="18"/>
                <w:color w:val="auto"/>
              </w:rPr>
            </w:pPr>
          </w:p>
        </w:tc>
        <w:tc>
          <w:tcPr>
            <w:tcW w:w="250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0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Award</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41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Award</w:t>
            </w:r>
          </w:p>
        </w:tc>
        <w:tc>
          <w:tcPr>
            <w:tcW w:w="2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John M. Fahey, Jr.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77 Pound Ridge 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12/19/2025 1240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54888.00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BEDFORD  NY  10506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0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760" w:type="dxa"/>
            <w:vAlign w:val="bottom"/>
          </w:tcPr>
          <w:p>
            <w:pPr>
              <w:spacing w:after="0"/>
              <w:rPr>
                <w:sz w:val="24"/>
                <w:szCs w:val="24"/>
                <w:color w:val="auto"/>
              </w:rPr>
            </w:pPr>
          </w:p>
        </w:tc>
      </w:tr>
      <w:tr>
        <w:trPr>
          <w:trHeight w:val="297"/>
        </w:trPr>
        <w:tc>
          <w:tcPr>
            <w:tcW w:w="20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03/02/2026</w:t>
            </w:r>
          </w:p>
        </w:tc>
      </w:tr>
      <w:tr>
        <w:trPr>
          <w:trHeight w:val="297"/>
        </w:trPr>
        <w:tc>
          <w:tcPr>
            <w:tcW w:w="20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Eric P. Hagemeier, via Power of Attorney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2026-03-02T16:57:39Z</dcterms:created>
  <dcterms:modified xsi:type="dcterms:W3CDTF">2026-03-02T16:57:39Z</dcterms:modified>
</cp:coreProperties>
</file>