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0001255402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JOHNSON OUTDOORS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000-16255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555 MAIN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RACINE</w:t>
      </w:r>
    </w:p>
    <w:p>
      <w:pPr>
        <w:spacing w:after="0" w:line="230" w:lineRule="auto"/>
        <w:rPr>
          <w:sz w:val="20"/>
          <w:szCs w:val="20"/>
          <w:color w:val="auto"/>
        </w:rPr>
      </w:pPr>
      <w:r>
        <w:rPr>
          <w:rFonts w:ascii="Times New Roman" w:cs="Times New Roman" w:eastAsia="Times New Roman" w:hAnsi="Times New Roman"/>
          <w:sz w:val="22"/>
          <w:szCs w:val="22"/>
          <w:color w:val="auto"/>
        </w:rPr>
        <w:t>WISCONSIN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53403-1015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2626316600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FAHEY JOHN M JR</w:t>
      </w:r>
    </w:p>
    <w:p>
      <w:pPr>
        <w:spacing w:after="0" w:line="44" w:lineRule="exact"/>
        <w:rPr>
          <w:sz w:val="24"/>
          <w:szCs w:val="24"/>
          <w:color w:val="auto"/>
        </w:rPr>
      </w:pPr>
    </w:p>
    <w:p>
      <w:pPr>
        <w:sectPr>
          <w:pgSz w:w="11900" w:h="16838" w:orient="portrait"/>
          <w:cols w:equalWidth="0" w:num="2">
            <w:col w:w="6960" w:space="720"/>
            <w:col w:w="35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Apex Clearing</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350 N. St. Paul St.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91600.00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Dallas  TX  75201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1"/>
        </w:trPr>
        <w:tc>
          <w:tcPr>
            <w:tcW w:w="12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w w:val="96"/>
              </w:rPr>
              <w:t>9268482</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06/11/2026</w:t>
            </w: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5"/>
              </w:rPr>
              <w:t>Nasdaq Stock</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Market</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4120" w:type="dxa"/>
            <w:vAlign w:val="bottom"/>
          </w:tcPr>
          <w:p>
            <w:pPr>
              <w:jc w:val="center"/>
              <w:ind w:left="28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rPr>
              <w:t>a</w:t>
            </w:r>
          </w:p>
        </w:tc>
        <w:tc>
          <w:tcPr>
            <w:tcW w:w="14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4120" w:type="dxa"/>
            <w:vAlign w:val="bottom"/>
          </w:tcPr>
          <w:p>
            <w:pPr>
              <w:jc w:val="center"/>
              <w:ind w:left="28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41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Receipt of</w:t>
            </w:r>
          </w:p>
        </w:tc>
        <w:tc>
          <w:tcPr>
            <w:tcW w:w="25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7"/>
              </w:rPr>
              <w:t>N/A - Stock</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412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02/28/2025 Restricted Stock   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4067</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02/28/2025</w:t>
            </w: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w:t>
            </w:r>
          </w:p>
        </w:tc>
        <w:tc>
          <w:tcPr>
            <w:tcW w:w="4120" w:type="dxa"/>
            <w:vAlign w:val="bottom"/>
            <w:vMerge w:val="continue"/>
          </w:tcPr>
          <w:p>
            <w:pPr>
              <w:spacing w:after="0"/>
              <w:rPr>
                <w:sz w:val="18"/>
                <w:szCs w:val="18"/>
                <w:color w:val="auto"/>
              </w:rPr>
            </w:pPr>
          </w:p>
        </w:tc>
        <w:tc>
          <w:tcPr>
            <w:tcW w:w="250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10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Award</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41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Award</w:t>
            </w:r>
          </w:p>
        </w:tc>
        <w:tc>
          <w:tcPr>
            <w:tcW w:w="2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-367030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John M. Fahey, Jr.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77 Pound Ridge Rd.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03/17/2026 2368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105685.00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Bedford  NY  10506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John M. Fahey, Jr.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77 Pound Ridge Rd.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05/26/2026 1140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49989.00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Bedford  NY  10506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1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820" w:type="dxa"/>
            <w:vAlign w:val="bottom"/>
          </w:tcPr>
          <w:p>
            <w:pPr>
              <w:spacing w:after="0"/>
              <w:rPr>
                <w:sz w:val="24"/>
                <w:szCs w:val="24"/>
                <w:color w:val="auto"/>
              </w:rPr>
            </w:pPr>
          </w:p>
        </w:tc>
      </w:tr>
      <w:tr>
        <w:trPr>
          <w:trHeight w:val="297"/>
        </w:trPr>
        <w:tc>
          <w:tcPr>
            <w:tcW w:w="21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06/11/2026</w:t>
            </w:r>
          </w:p>
        </w:tc>
      </w:tr>
      <w:tr>
        <w:trPr>
          <w:trHeight w:val="297"/>
        </w:trPr>
        <w:tc>
          <w:tcPr>
            <w:tcW w:w="21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Eric P. Hagemeier, via Power of Attorney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2026-06-11T15:41:26Z</dcterms:created>
  <dcterms:modified xsi:type="dcterms:W3CDTF">2026-06-11T15:41:26Z</dcterms:modified>
</cp:coreProperties>
</file>